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F7" w:rsidRDefault="004A5BF7" w:rsidP="00840131">
      <w:pPr>
        <w:spacing w:line="276" w:lineRule="auto"/>
        <w:contextualSpacing/>
        <w:jc w:val="center"/>
        <w:rPr>
          <w:b/>
        </w:rPr>
      </w:pPr>
      <w:r w:rsidRPr="005401DE">
        <w:rPr>
          <w:b/>
        </w:rPr>
        <w:t>Psalm Fifty-Nine</w:t>
      </w:r>
    </w:p>
    <w:p w:rsidR="004A5BF7" w:rsidRPr="005401DE" w:rsidRDefault="004A5BF7" w:rsidP="00840131">
      <w:pPr>
        <w:spacing w:line="276" w:lineRule="auto"/>
        <w:contextualSpacing/>
        <w:jc w:val="center"/>
        <w:rPr>
          <w:b/>
          <w:i/>
        </w:rPr>
      </w:pPr>
      <w:r w:rsidRPr="005401DE">
        <w:rPr>
          <w:b/>
          <w:i/>
        </w:rPr>
        <w:t>“Awake to visit all the Heathen”</w:t>
      </w:r>
    </w:p>
    <w:p w:rsidR="004A5BF7" w:rsidRDefault="004A5BF7" w:rsidP="00840131">
      <w:pPr>
        <w:spacing w:line="276" w:lineRule="auto"/>
        <w:ind w:firstLine="720"/>
        <w:contextualSpacing/>
        <w:jc w:val="both"/>
      </w:pPr>
    </w:p>
    <w:p w:rsidR="004A5BF7" w:rsidRPr="00840131" w:rsidRDefault="004A5BF7" w:rsidP="00840131">
      <w:pPr>
        <w:spacing w:line="276" w:lineRule="auto"/>
        <w:contextualSpacing/>
        <w:jc w:val="both"/>
        <w:rPr>
          <w:b/>
        </w:rPr>
      </w:pPr>
      <w:r w:rsidRPr="00840131">
        <w:rPr>
          <w:b/>
        </w:rPr>
        <w:t>Introduction</w:t>
      </w:r>
    </w:p>
    <w:p w:rsidR="004A5BF7" w:rsidRPr="00840131" w:rsidRDefault="004A5BF7" w:rsidP="00840131">
      <w:pPr>
        <w:spacing w:line="276" w:lineRule="auto"/>
        <w:contextualSpacing/>
        <w:jc w:val="both"/>
      </w:pPr>
    </w:p>
    <w:p w:rsidR="004A5BF7" w:rsidRPr="00840131" w:rsidRDefault="004A5BF7" w:rsidP="00840131">
      <w:pPr>
        <w:spacing w:line="276" w:lineRule="auto"/>
        <w:ind w:firstLine="720"/>
        <w:contextualSpacing/>
        <w:jc w:val="both"/>
      </w:pPr>
      <w:r w:rsidRPr="00840131">
        <w:t xml:space="preserve">Obviously, the canonical order of the Psalter is not necessarily chronological.  If so, Psalm 18 would have come much later after David had received final deliverance from King Saul, and certainly after this psalm.  The title gave the historical backdrop, referring to another episode about which David had to flee from Saul.  Scripture recorded the scenario, saying, </w:t>
      </w:r>
      <w:r w:rsidRPr="00840131">
        <w:rPr>
          <w:i/>
        </w:rPr>
        <w:t>“</w:t>
      </w:r>
      <w:r w:rsidRPr="00840131">
        <w:rPr>
          <w:rFonts w:eastAsiaTheme="minorHAnsi"/>
          <w:i/>
          <w:lang w:bidi="he-IL"/>
        </w:rPr>
        <w:t xml:space="preserve">Saul also sent messengers unto David's house, to watch him, and to slay him in the morning: and Michal David's wife told him, saying, </w:t>
      </w:r>
      <w:proofErr w:type="gramStart"/>
      <w:r w:rsidRPr="00840131">
        <w:rPr>
          <w:rFonts w:eastAsiaTheme="minorHAnsi"/>
          <w:i/>
          <w:lang w:bidi="he-IL"/>
        </w:rPr>
        <w:t>If</w:t>
      </w:r>
      <w:proofErr w:type="gramEnd"/>
      <w:r w:rsidRPr="00840131">
        <w:rPr>
          <w:rFonts w:eastAsiaTheme="minorHAnsi"/>
          <w:i/>
          <w:lang w:bidi="he-IL"/>
        </w:rPr>
        <w:t xml:space="preserve"> thou save not thy life to night, </w:t>
      </w:r>
      <w:proofErr w:type="spellStart"/>
      <w:r w:rsidRPr="00840131">
        <w:rPr>
          <w:rFonts w:eastAsiaTheme="minorHAnsi"/>
          <w:i/>
          <w:lang w:bidi="he-IL"/>
        </w:rPr>
        <w:t>to morrow</w:t>
      </w:r>
      <w:proofErr w:type="spellEnd"/>
      <w:r w:rsidRPr="00840131">
        <w:rPr>
          <w:rFonts w:eastAsiaTheme="minorHAnsi"/>
          <w:i/>
          <w:lang w:bidi="he-IL"/>
        </w:rPr>
        <w:t xml:space="preserve"> thou shalt be slain.  So Michal let David down through a window: and he went, and fled, and escaped” </w:t>
      </w:r>
      <w:r w:rsidRPr="00840131">
        <w:rPr>
          <w:rFonts w:eastAsiaTheme="minorHAnsi"/>
          <w:lang w:bidi="he-IL"/>
        </w:rPr>
        <w:t xml:space="preserve">(I Sam. 19:11-12).  The content of the psalm seemed as if David prayed during the approach of the messengers and then wrote the prayer after he saw the vindication.  </w:t>
      </w:r>
    </w:p>
    <w:p w:rsidR="004A5BF7" w:rsidRPr="00840131" w:rsidRDefault="004A5BF7" w:rsidP="00840131">
      <w:pPr>
        <w:spacing w:line="276" w:lineRule="auto"/>
        <w:contextualSpacing/>
        <w:jc w:val="both"/>
      </w:pPr>
      <w:r w:rsidRPr="00840131">
        <w:tab/>
        <w:t xml:space="preserve">Saul’s pursuit was very personal since he tracked down David to his home, which was no longer an abode of comfort and safety, but a deathtrap!  The LORD used Michal, the daughter of Saul, to facilitate David’s escape. Eventually, Samuel protected the fleeing son of Jesse as they went to Naioth.  From there, Scripture revealed that the Spirit of God thwarted the messengers’ evil intent.  The episode reveals the faithfulness of Jehovah in enabling His saints to accomplish divine purposes through human instrumentality and personal trust. </w:t>
      </w:r>
    </w:p>
    <w:p w:rsidR="004A5BF7" w:rsidRPr="00840131" w:rsidRDefault="004A5BF7" w:rsidP="00840131">
      <w:pPr>
        <w:spacing w:line="276" w:lineRule="auto"/>
        <w:contextualSpacing/>
        <w:jc w:val="both"/>
      </w:pPr>
    </w:p>
    <w:p w:rsidR="004A5BF7" w:rsidRPr="00840131" w:rsidRDefault="004A5BF7" w:rsidP="00840131">
      <w:pPr>
        <w:spacing w:line="276" w:lineRule="auto"/>
        <w:contextualSpacing/>
        <w:jc w:val="both"/>
        <w:rPr>
          <w:b/>
        </w:rPr>
      </w:pPr>
      <w:r w:rsidRPr="00840131">
        <w:rPr>
          <w:b/>
        </w:rPr>
        <w:t>Structure</w:t>
      </w:r>
    </w:p>
    <w:p w:rsidR="004A5BF7" w:rsidRPr="00840131" w:rsidRDefault="004A5BF7" w:rsidP="00840131">
      <w:pPr>
        <w:spacing w:line="276" w:lineRule="auto"/>
        <w:ind w:firstLine="720"/>
        <w:contextualSpacing/>
        <w:jc w:val="both"/>
      </w:pPr>
    </w:p>
    <w:p w:rsidR="004A5BF7" w:rsidRPr="00840131" w:rsidRDefault="004A5BF7" w:rsidP="00840131">
      <w:pPr>
        <w:spacing w:line="276" w:lineRule="auto"/>
        <w:ind w:firstLine="720"/>
        <w:contextualSpacing/>
        <w:jc w:val="both"/>
      </w:pPr>
      <w:r w:rsidRPr="00840131">
        <w:t xml:space="preserve">The psalmist David organized his lament with chiastic structure giving the divine focus upon the protection of the LORD. </w:t>
      </w:r>
    </w:p>
    <w:p w:rsidR="004A5BF7" w:rsidRPr="00840131" w:rsidRDefault="004A5BF7" w:rsidP="00840131">
      <w:pPr>
        <w:spacing w:line="276" w:lineRule="auto"/>
        <w:contextualSpacing/>
        <w:jc w:val="both"/>
      </w:pPr>
    </w:p>
    <w:p w:rsidR="004A5BF7" w:rsidRPr="00840131" w:rsidRDefault="004A5BF7" w:rsidP="00840131">
      <w:pPr>
        <w:spacing w:line="276" w:lineRule="auto"/>
        <w:contextualSpacing/>
        <w:jc w:val="both"/>
      </w:pPr>
      <w:r w:rsidRPr="00840131">
        <w:t>A. The Plea of David (vv. 1-4a)</w:t>
      </w:r>
    </w:p>
    <w:p w:rsidR="004A5BF7" w:rsidRPr="00840131" w:rsidRDefault="004A5BF7" w:rsidP="00840131">
      <w:pPr>
        <w:spacing w:line="276" w:lineRule="auto"/>
        <w:ind w:firstLine="720"/>
        <w:contextualSpacing/>
        <w:jc w:val="both"/>
      </w:pPr>
      <w:r w:rsidRPr="00840131">
        <w:t xml:space="preserve">B. The Punishment by Jehovah </w:t>
      </w:r>
      <w:r w:rsidRPr="00840131">
        <w:rPr>
          <w:i/>
        </w:rPr>
        <w:t xml:space="preserve">Selah </w:t>
      </w:r>
      <w:r w:rsidRPr="00840131">
        <w:t>(vv. 4b-5)</w:t>
      </w:r>
    </w:p>
    <w:p w:rsidR="004A5BF7" w:rsidRPr="00840131" w:rsidRDefault="004A5BF7" w:rsidP="00840131">
      <w:pPr>
        <w:spacing w:line="276" w:lineRule="auto"/>
        <w:ind w:left="720" w:firstLine="720"/>
        <w:contextualSpacing/>
        <w:jc w:val="both"/>
      </w:pPr>
      <w:r w:rsidRPr="00840131">
        <w:t>C. The Protection of Jehovah (vv. 6-9)</w:t>
      </w:r>
    </w:p>
    <w:p w:rsidR="004A5BF7" w:rsidRPr="00840131" w:rsidRDefault="004A5BF7" w:rsidP="00840131">
      <w:pPr>
        <w:spacing w:line="276" w:lineRule="auto"/>
        <w:ind w:firstLine="720"/>
        <w:contextualSpacing/>
        <w:jc w:val="both"/>
      </w:pPr>
      <w:r w:rsidRPr="00840131">
        <w:t xml:space="preserve">B.’ </w:t>
      </w:r>
      <w:proofErr w:type="gramStart"/>
      <w:r w:rsidRPr="00840131">
        <w:t>The</w:t>
      </w:r>
      <w:proofErr w:type="gramEnd"/>
      <w:r w:rsidRPr="00840131">
        <w:t xml:space="preserve"> Punishment by Jehovah </w:t>
      </w:r>
      <w:r w:rsidRPr="00840131">
        <w:rPr>
          <w:i/>
        </w:rPr>
        <w:t xml:space="preserve">Selah </w:t>
      </w:r>
      <w:r w:rsidRPr="00840131">
        <w:t>(vv. 10-13)</w:t>
      </w:r>
    </w:p>
    <w:p w:rsidR="004A5BF7" w:rsidRPr="00840131" w:rsidRDefault="004A5BF7" w:rsidP="00840131">
      <w:pPr>
        <w:spacing w:line="276" w:lineRule="auto"/>
        <w:contextualSpacing/>
        <w:jc w:val="both"/>
      </w:pPr>
      <w:r w:rsidRPr="00840131">
        <w:t xml:space="preserve">A.’ </w:t>
      </w:r>
      <w:proofErr w:type="gramStart"/>
      <w:r w:rsidRPr="00840131">
        <w:t>The</w:t>
      </w:r>
      <w:proofErr w:type="gramEnd"/>
      <w:r w:rsidRPr="00840131">
        <w:t xml:space="preserve"> Praise of David (vv. 14-17)</w:t>
      </w:r>
    </w:p>
    <w:p w:rsidR="004A5BF7" w:rsidRPr="00840131" w:rsidRDefault="004A5BF7" w:rsidP="00840131">
      <w:pPr>
        <w:spacing w:line="276" w:lineRule="auto"/>
        <w:contextualSpacing/>
      </w:pPr>
    </w:p>
    <w:p w:rsidR="00135D4E" w:rsidRPr="00840131" w:rsidRDefault="00135D4E" w:rsidP="00840131">
      <w:pPr>
        <w:spacing w:line="276" w:lineRule="auto"/>
        <w:contextualSpacing/>
        <w:jc w:val="both"/>
        <w:rPr>
          <w:b/>
        </w:rPr>
      </w:pPr>
      <w:r w:rsidRPr="00840131">
        <w:rPr>
          <w:b/>
        </w:rPr>
        <w:t>Exegesis</w:t>
      </w:r>
    </w:p>
    <w:p w:rsidR="00135D4E" w:rsidRPr="00840131" w:rsidRDefault="00135D4E" w:rsidP="00840131">
      <w:pPr>
        <w:spacing w:line="276" w:lineRule="auto"/>
        <w:contextualSpacing/>
        <w:jc w:val="both"/>
        <w:rPr>
          <w:b/>
        </w:rPr>
      </w:pPr>
    </w:p>
    <w:p w:rsidR="004A5BF7" w:rsidRPr="00840131" w:rsidRDefault="004A5BF7" w:rsidP="00840131">
      <w:pPr>
        <w:spacing w:line="276" w:lineRule="auto"/>
        <w:contextualSpacing/>
        <w:jc w:val="both"/>
        <w:rPr>
          <w:b/>
        </w:rPr>
      </w:pPr>
      <w:r w:rsidRPr="00840131">
        <w:rPr>
          <w:b/>
        </w:rPr>
        <w:t>A. The Plea of David (vv. 1-4a)</w:t>
      </w:r>
    </w:p>
    <w:p w:rsidR="004A5BF7" w:rsidRPr="00840131" w:rsidRDefault="004A5BF7" w:rsidP="00840131">
      <w:pPr>
        <w:spacing w:line="276" w:lineRule="auto"/>
        <w:contextualSpacing/>
        <w:rPr>
          <w:b/>
          <w:i/>
        </w:rPr>
      </w:pPr>
      <w:r w:rsidRPr="00840131">
        <w:tab/>
      </w:r>
      <w:r w:rsidRPr="00840131">
        <w:rPr>
          <w:b/>
          <w:i/>
        </w:rPr>
        <w:t>1. The Setting of David (v. 1a)</w:t>
      </w:r>
    </w:p>
    <w:p w:rsidR="009069CD" w:rsidRPr="00840131" w:rsidRDefault="00C34D31" w:rsidP="00840131">
      <w:pPr>
        <w:spacing w:line="276" w:lineRule="auto"/>
        <w:contextualSpacing/>
        <w:rPr>
          <w:i/>
        </w:rPr>
      </w:pPr>
      <w:r w:rsidRPr="00840131">
        <w:tab/>
      </w:r>
      <w:r w:rsidRPr="00840131">
        <w:tab/>
        <w:t xml:space="preserve">a. The Audience &gt; </w:t>
      </w:r>
      <w:r w:rsidRPr="00840131">
        <w:rPr>
          <w:i/>
        </w:rPr>
        <w:t>Asaph, Altaschith</w:t>
      </w:r>
      <w:r w:rsidR="00071498" w:rsidRPr="00840131">
        <w:rPr>
          <w:i/>
        </w:rPr>
        <w:t xml:space="preserve"> </w:t>
      </w:r>
      <w:r w:rsidR="00071498" w:rsidRPr="00840131">
        <w:t>(“do not destroy”)</w:t>
      </w:r>
      <w:r w:rsidRPr="00840131">
        <w:t>,</w:t>
      </w:r>
      <w:r w:rsidRPr="00840131">
        <w:rPr>
          <w:i/>
        </w:rPr>
        <w:t xml:space="preserve"> Michtam</w:t>
      </w:r>
      <w:r w:rsidR="00071498" w:rsidRPr="00840131">
        <w:rPr>
          <w:i/>
        </w:rPr>
        <w:t xml:space="preserve"> </w:t>
      </w:r>
      <w:r w:rsidR="00071498" w:rsidRPr="00840131">
        <w:t>(“cover”)</w:t>
      </w:r>
    </w:p>
    <w:p w:rsidR="009069CD" w:rsidRPr="00840131" w:rsidRDefault="00C34D31" w:rsidP="00840131">
      <w:pPr>
        <w:spacing w:line="276" w:lineRule="auto"/>
        <w:contextualSpacing/>
      </w:pPr>
      <w:r w:rsidRPr="00840131">
        <w:tab/>
      </w:r>
      <w:r w:rsidRPr="00840131">
        <w:tab/>
        <w:t xml:space="preserve">b. The Activity  </w:t>
      </w:r>
    </w:p>
    <w:p w:rsidR="00C34D31" w:rsidRPr="00840131" w:rsidRDefault="00C34D31" w:rsidP="00840131">
      <w:pPr>
        <w:spacing w:line="276" w:lineRule="auto"/>
        <w:contextualSpacing/>
      </w:pPr>
      <w:r w:rsidRPr="00840131">
        <w:tab/>
      </w:r>
      <w:r w:rsidRPr="00840131">
        <w:tab/>
      </w:r>
      <w:r w:rsidRPr="00840131">
        <w:tab/>
        <w:t>1) The Stakeout</w:t>
      </w:r>
      <w:r w:rsidR="00071498" w:rsidRPr="00840131">
        <w:t xml:space="preserve"> &gt; watched (</w:t>
      </w:r>
      <w:r w:rsidR="00071498" w:rsidRPr="00840131">
        <w:rPr>
          <w:i/>
        </w:rPr>
        <w:t>shamar</w:t>
      </w:r>
      <w:r w:rsidR="00071498" w:rsidRPr="00840131">
        <w:t>)</w:t>
      </w:r>
      <w:r w:rsidR="008025E1" w:rsidRPr="00840131">
        <w:t xml:space="preserve"> &gt; they wanted to murder David!</w:t>
      </w:r>
    </w:p>
    <w:p w:rsidR="00C34D31" w:rsidRPr="00840131" w:rsidRDefault="00C34D31" w:rsidP="00840131">
      <w:pPr>
        <w:spacing w:line="276" w:lineRule="auto"/>
        <w:contextualSpacing/>
      </w:pPr>
      <w:r w:rsidRPr="00840131">
        <w:tab/>
      </w:r>
      <w:r w:rsidRPr="00840131">
        <w:tab/>
      </w:r>
      <w:r w:rsidRPr="00840131">
        <w:tab/>
        <w:t xml:space="preserve">2) The Scripture &gt; </w:t>
      </w:r>
      <w:r w:rsidR="00B27400" w:rsidRPr="00840131">
        <w:t>I Sam. 19:11-12</w:t>
      </w:r>
    </w:p>
    <w:p w:rsidR="004A5BF7" w:rsidRPr="00840131" w:rsidRDefault="004A5BF7" w:rsidP="00840131">
      <w:pPr>
        <w:spacing w:line="276" w:lineRule="auto"/>
        <w:contextualSpacing/>
      </w:pPr>
      <w:r w:rsidRPr="00840131">
        <w:tab/>
      </w:r>
      <w:r w:rsidRPr="00840131">
        <w:rPr>
          <w:b/>
          <w:i/>
        </w:rPr>
        <w:t>2. The Safety for David (vv. 1b-2)</w:t>
      </w:r>
      <w:r w:rsidR="008025E1" w:rsidRPr="00840131">
        <w:rPr>
          <w:b/>
          <w:i/>
        </w:rPr>
        <w:t xml:space="preserve"> </w:t>
      </w:r>
      <w:r w:rsidR="008025E1" w:rsidRPr="00840131">
        <w:t>his enemies &gt; Saul</w:t>
      </w:r>
    </w:p>
    <w:p w:rsidR="00B27400" w:rsidRPr="00840131" w:rsidRDefault="00B27400" w:rsidP="00840131">
      <w:pPr>
        <w:spacing w:line="276" w:lineRule="auto"/>
        <w:contextualSpacing/>
      </w:pPr>
      <w:r w:rsidRPr="00840131">
        <w:tab/>
      </w:r>
      <w:r w:rsidRPr="00840131">
        <w:tab/>
        <w:t xml:space="preserve">a. The Request for Deliverance &gt; </w:t>
      </w:r>
      <w:r w:rsidRPr="00840131">
        <w:rPr>
          <w:i/>
        </w:rPr>
        <w:t>natzal</w:t>
      </w:r>
      <w:r w:rsidRPr="00840131">
        <w:t xml:space="preserve"> (v. 1b)</w:t>
      </w:r>
    </w:p>
    <w:p w:rsidR="00B27400" w:rsidRPr="00840131" w:rsidRDefault="00B27400" w:rsidP="00840131">
      <w:pPr>
        <w:spacing w:line="276" w:lineRule="auto"/>
        <w:contextualSpacing/>
      </w:pPr>
      <w:r w:rsidRPr="00840131">
        <w:tab/>
      </w:r>
      <w:r w:rsidRPr="00840131">
        <w:tab/>
      </w:r>
      <w:r w:rsidRPr="00840131">
        <w:tab/>
        <w:t>b. The Request for Defense (v. 1c)</w:t>
      </w:r>
    </w:p>
    <w:p w:rsidR="00B27400" w:rsidRPr="00840131" w:rsidRDefault="00B27400" w:rsidP="00840131">
      <w:pPr>
        <w:spacing w:line="276" w:lineRule="auto"/>
        <w:contextualSpacing/>
      </w:pPr>
      <w:r w:rsidRPr="00840131">
        <w:tab/>
      </w:r>
      <w:r w:rsidRPr="00840131">
        <w:tab/>
        <w:t xml:space="preserve">a.’ The Request for Deliverance &gt; </w:t>
      </w:r>
      <w:r w:rsidRPr="00840131">
        <w:rPr>
          <w:i/>
        </w:rPr>
        <w:t>natzal</w:t>
      </w:r>
      <w:r w:rsidRPr="00840131">
        <w:t xml:space="preserve"> v. 2)</w:t>
      </w:r>
    </w:p>
    <w:p w:rsidR="008025E1" w:rsidRPr="00840131" w:rsidRDefault="008025E1" w:rsidP="00840131">
      <w:pPr>
        <w:spacing w:line="276" w:lineRule="auto"/>
        <w:contextualSpacing/>
      </w:pPr>
      <w:r w:rsidRPr="00840131">
        <w:tab/>
      </w:r>
      <w:r w:rsidRPr="00840131">
        <w:tab/>
      </w:r>
      <w:r w:rsidRPr="00840131">
        <w:tab/>
        <w:t xml:space="preserve">1) </w:t>
      </w:r>
      <w:r w:rsidRPr="00840131">
        <w:rPr>
          <w:i/>
        </w:rPr>
        <w:t>“Workers of iniquity”</w:t>
      </w:r>
      <w:r w:rsidRPr="00840131">
        <w:t xml:space="preserve"> (21x) &gt; Job 31:3 to Lk. 13:27</w:t>
      </w:r>
    </w:p>
    <w:p w:rsidR="008025E1" w:rsidRPr="00840131" w:rsidRDefault="008025E1" w:rsidP="00840131">
      <w:pPr>
        <w:spacing w:line="276" w:lineRule="auto"/>
        <w:contextualSpacing/>
      </w:pPr>
      <w:r w:rsidRPr="00840131">
        <w:tab/>
      </w:r>
      <w:r w:rsidRPr="00840131">
        <w:tab/>
      </w:r>
      <w:r w:rsidRPr="00840131">
        <w:tab/>
        <w:t xml:space="preserve">2) </w:t>
      </w:r>
      <w:r w:rsidRPr="00840131">
        <w:rPr>
          <w:i/>
        </w:rPr>
        <w:t>“Bloody men”</w:t>
      </w:r>
      <w:r w:rsidRPr="00840131">
        <w:t xml:space="preserve"> (3x) &gt; Pss. 26:9; 139:19</w:t>
      </w:r>
    </w:p>
    <w:p w:rsidR="004A5BF7" w:rsidRPr="00840131" w:rsidRDefault="004A5BF7" w:rsidP="00840131">
      <w:pPr>
        <w:spacing w:line="276" w:lineRule="auto"/>
        <w:contextualSpacing/>
        <w:rPr>
          <w:b/>
          <w:i/>
        </w:rPr>
      </w:pPr>
      <w:r w:rsidRPr="00840131">
        <w:lastRenderedPageBreak/>
        <w:tab/>
      </w:r>
      <w:r w:rsidRPr="00840131">
        <w:rPr>
          <w:b/>
          <w:i/>
        </w:rPr>
        <w:t>3. The Situation about David (vv. 3-4a)</w:t>
      </w:r>
    </w:p>
    <w:p w:rsidR="00B27400" w:rsidRPr="00840131" w:rsidRDefault="00B27400" w:rsidP="00840131">
      <w:pPr>
        <w:spacing w:line="276" w:lineRule="auto"/>
        <w:ind w:left="720" w:firstLine="720"/>
        <w:contextualSpacing/>
      </w:pPr>
      <w:r w:rsidRPr="00840131">
        <w:t>a. The Ruse (v. 3a)</w:t>
      </w:r>
      <w:r w:rsidR="00135D4E" w:rsidRPr="00840131">
        <w:t xml:space="preserve"> &gt; they lie in wait and gathered around his house!</w:t>
      </w:r>
    </w:p>
    <w:p w:rsidR="004A5BF7" w:rsidRPr="00840131" w:rsidRDefault="00B27400" w:rsidP="00840131">
      <w:pPr>
        <w:spacing w:line="276" w:lineRule="auto"/>
        <w:ind w:left="1440"/>
        <w:contextualSpacing/>
      </w:pPr>
      <w:r w:rsidRPr="00840131">
        <w:t>b. The Reason (3b-4a)</w:t>
      </w:r>
      <w:r w:rsidR="008025E1" w:rsidRPr="00840131">
        <w:t xml:space="preserve"> &gt; they hate David </w:t>
      </w:r>
      <w:r w:rsidR="008025E1" w:rsidRPr="00840131">
        <w:rPr>
          <w:i/>
        </w:rPr>
        <w:t>“without cause”</w:t>
      </w:r>
      <w:r w:rsidR="008025E1" w:rsidRPr="00840131">
        <w:t xml:space="preserve"> </w:t>
      </w:r>
      <w:r w:rsidR="00135D4E" w:rsidRPr="00840131">
        <w:t xml:space="preserve">neither for his transgression, his sin, nor his fault </w:t>
      </w:r>
      <w:r w:rsidR="008025E1" w:rsidRPr="00840131">
        <w:t>(I Sam.19:5; Job 2:3; Ps. 35:19; Jn. 15:25)</w:t>
      </w:r>
    </w:p>
    <w:p w:rsidR="00B27400" w:rsidRPr="00840131" w:rsidRDefault="00B27400" w:rsidP="00840131">
      <w:pPr>
        <w:spacing w:line="276" w:lineRule="auto"/>
        <w:contextualSpacing/>
      </w:pPr>
    </w:p>
    <w:p w:rsidR="004A5BF7" w:rsidRPr="00840131" w:rsidRDefault="004A5BF7" w:rsidP="00356E78">
      <w:pPr>
        <w:spacing w:line="276" w:lineRule="auto"/>
        <w:ind w:firstLine="90"/>
        <w:contextualSpacing/>
        <w:jc w:val="both"/>
        <w:rPr>
          <w:b/>
        </w:rPr>
      </w:pPr>
      <w:r w:rsidRPr="00840131">
        <w:rPr>
          <w:b/>
        </w:rPr>
        <w:t xml:space="preserve">B. The Punishment by Jehovah </w:t>
      </w:r>
      <w:r w:rsidRPr="00840131">
        <w:rPr>
          <w:b/>
          <w:i/>
        </w:rPr>
        <w:t xml:space="preserve">Selah </w:t>
      </w:r>
      <w:r w:rsidRPr="00840131">
        <w:rPr>
          <w:b/>
        </w:rPr>
        <w:t>(vv. 4b-5)</w:t>
      </w:r>
    </w:p>
    <w:p w:rsidR="004A5BF7" w:rsidRPr="00840131" w:rsidRDefault="00316FA6" w:rsidP="00840131">
      <w:pPr>
        <w:spacing w:line="276" w:lineRule="auto"/>
        <w:contextualSpacing/>
      </w:pPr>
      <w:r w:rsidRPr="00840131">
        <w:tab/>
      </w:r>
      <w:r w:rsidRPr="00840131">
        <w:rPr>
          <w:b/>
          <w:i/>
        </w:rPr>
        <w:t xml:space="preserve">1. </w:t>
      </w:r>
      <w:r w:rsidR="001318F4" w:rsidRPr="00840131">
        <w:rPr>
          <w:b/>
          <w:i/>
        </w:rPr>
        <w:t>T</w:t>
      </w:r>
      <w:r w:rsidRPr="00840131">
        <w:rPr>
          <w:b/>
          <w:i/>
        </w:rPr>
        <w:t>he Request (v. 4b)</w:t>
      </w:r>
      <w:r w:rsidR="00E46FFF" w:rsidRPr="00840131">
        <w:t xml:space="preserve"> &gt; </w:t>
      </w:r>
      <w:r w:rsidR="00135D4E" w:rsidRPr="00840131">
        <w:rPr>
          <w:i/>
        </w:rPr>
        <w:t>“</w:t>
      </w:r>
      <w:r w:rsidR="00E46FFF" w:rsidRPr="00840131">
        <w:rPr>
          <w:i/>
        </w:rPr>
        <w:t>awake</w:t>
      </w:r>
      <w:r w:rsidR="00135D4E" w:rsidRPr="00840131">
        <w:rPr>
          <w:i/>
        </w:rPr>
        <w:t>”</w:t>
      </w:r>
      <w:r w:rsidR="00E46FFF" w:rsidRPr="00840131">
        <w:t xml:space="preserve"> for me</w:t>
      </w:r>
      <w:r w:rsidR="00135D4E" w:rsidRPr="00840131">
        <w:t xml:space="preserve"> &gt; </w:t>
      </w:r>
      <w:r w:rsidR="00135D4E" w:rsidRPr="00840131">
        <w:rPr>
          <w:i/>
        </w:rPr>
        <w:t>`</w:t>
      </w:r>
      <w:proofErr w:type="gramStart"/>
      <w:r w:rsidR="00135D4E" w:rsidRPr="00840131">
        <w:rPr>
          <w:i/>
        </w:rPr>
        <w:t>ur</w:t>
      </w:r>
      <w:proofErr w:type="gramEnd"/>
      <w:r w:rsidR="00135D4E" w:rsidRPr="00840131">
        <w:t xml:space="preserve"> (81x) &gt; imperative</w:t>
      </w:r>
    </w:p>
    <w:p w:rsidR="00316FA6" w:rsidRPr="00840131" w:rsidRDefault="00316FA6" w:rsidP="00840131">
      <w:pPr>
        <w:spacing w:line="276" w:lineRule="auto"/>
        <w:contextualSpacing/>
      </w:pPr>
      <w:r w:rsidRPr="00840131">
        <w:tab/>
      </w:r>
      <w:r w:rsidRPr="00840131">
        <w:rPr>
          <w:b/>
          <w:i/>
        </w:rPr>
        <w:t>2. The Retribution (v. 5)</w:t>
      </w:r>
      <w:r w:rsidR="005F0E5A" w:rsidRPr="00840131">
        <w:t xml:space="preserve"> </w:t>
      </w:r>
      <w:r w:rsidR="005F0E5A" w:rsidRPr="00840131">
        <w:rPr>
          <w:i/>
        </w:rPr>
        <w:t>Selah!</w:t>
      </w:r>
    </w:p>
    <w:p w:rsidR="00356E78" w:rsidRDefault="00E46FFF" w:rsidP="00356E78">
      <w:pPr>
        <w:spacing w:line="276" w:lineRule="auto"/>
        <w:contextualSpacing/>
      </w:pPr>
      <w:r w:rsidRPr="00840131">
        <w:tab/>
      </w:r>
      <w:r w:rsidRPr="00840131">
        <w:tab/>
        <w:t>a. Awake to them (v. 5a)</w:t>
      </w:r>
      <w:r w:rsidR="00135D4E" w:rsidRPr="00840131">
        <w:t xml:space="preserve"> &gt; </w:t>
      </w:r>
      <w:r w:rsidR="00135D4E" w:rsidRPr="00840131">
        <w:rPr>
          <w:i/>
        </w:rPr>
        <w:t xml:space="preserve">“awake” qutz </w:t>
      </w:r>
      <w:r w:rsidR="00135D4E" w:rsidRPr="00840131">
        <w:t>(22x) &gt; imperative</w:t>
      </w:r>
    </w:p>
    <w:p w:rsidR="00316FA6" w:rsidRPr="00840131" w:rsidRDefault="00E46FFF" w:rsidP="00356E78">
      <w:pPr>
        <w:spacing w:line="276" w:lineRule="auto"/>
        <w:ind w:left="720" w:firstLine="720"/>
        <w:contextualSpacing/>
      </w:pPr>
      <w:r w:rsidRPr="00840131">
        <w:t>b. Answer to them (v. 5b)</w:t>
      </w:r>
      <w:r w:rsidR="00135D4E" w:rsidRPr="00840131">
        <w:t xml:space="preserve"> &gt; give them a </w:t>
      </w:r>
      <w:r w:rsidR="00135D4E" w:rsidRPr="00840131">
        <w:rPr>
          <w:i/>
        </w:rPr>
        <w:t>“visit”</w:t>
      </w:r>
      <w:r w:rsidR="00135D4E" w:rsidRPr="00840131">
        <w:t xml:space="preserve"> (</w:t>
      </w:r>
      <w:r w:rsidR="00135D4E" w:rsidRPr="00840131">
        <w:rPr>
          <w:i/>
        </w:rPr>
        <w:t>paqad</w:t>
      </w:r>
      <w:r w:rsidR="00135D4E" w:rsidRPr="00840131">
        <w:t xml:space="preserve"> [305x]) without mercy (chanan [</w:t>
      </w:r>
      <w:r w:rsidR="005F0E5A" w:rsidRPr="00840131">
        <w:t>78</w:t>
      </w:r>
      <w:r w:rsidR="00135D4E" w:rsidRPr="00840131">
        <w:t>x])</w:t>
      </w:r>
    </w:p>
    <w:p w:rsidR="00135D4E" w:rsidRPr="00840131" w:rsidRDefault="00135D4E" w:rsidP="00840131">
      <w:pPr>
        <w:spacing w:line="276" w:lineRule="auto"/>
        <w:contextualSpacing/>
      </w:pPr>
    </w:p>
    <w:p w:rsidR="004A5BF7" w:rsidRPr="00840131" w:rsidRDefault="004A5BF7" w:rsidP="00356E78">
      <w:pPr>
        <w:spacing w:line="276" w:lineRule="auto"/>
        <w:ind w:left="720" w:hanging="630"/>
        <w:contextualSpacing/>
        <w:jc w:val="both"/>
        <w:rPr>
          <w:b/>
        </w:rPr>
      </w:pPr>
      <w:r w:rsidRPr="00840131">
        <w:rPr>
          <w:b/>
        </w:rPr>
        <w:t>C. The Protection of Jehovah (vv. 6-9)</w:t>
      </w:r>
    </w:p>
    <w:p w:rsidR="001318F4" w:rsidRPr="00840131" w:rsidRDefault="00316FA6" w:rsidP="00840131">
      <w:pPr>
        <w:spacing w:line="276" w:lineRule="auto"/>
        <w:contextualSpacing/>
        <w:rPr>
          <w:b/>
          <w:i/>
        </w:rPr>
      </w:pPr>
      <w:r w:rsidRPr="00840131">
        <w:tab/>
      </w:r>
      <w:r w:rsidRPr="00840131">
        <w:rPr>
          <w:b/>
          <w:i/>
        </w:rPr>
        <w:t xml:space="preserve">1. The </w:t>
      </w:r>
      <w:r w:rsidR="001318F4" w:rsidRPr="00840131">
        <w:rPr>
          <w:b/>
          <w:i/>
        </w:rPr>
        <w:t>A</w:t>
      </w:r>
      <w:r w:rsidRPr="00840131">
        <w:rPr>
          <w:b/>
          <w:i/>
        </w:rPr>
        <w:t>udacity</w:t>
      </w:r>
      <w:r w:rsidR="001318F4" w:rsidRPr="00840131">
        <w:rPr>
          <w:b/>
          <w:i/>
        </w:rPr>
        <w:t xml:space="preserve"> of the Mongrels</w:t>
      </w:r>
      <w:r w:rsidR="00840131" w:rsidRPr="00840131">
        <w:rPr>
          <w:b/>
          <w:i/>
        </w:rPr>
        <w:t xml:space="preserve"> (vv. 6-7)</w:t>
      </w:r>
    </w:p>
    <w:p w:rsidR="001318F4" w:rsidRPr="00840131" w:rsidRDefault="001318F4" w:rsidP="00840131">
      <w:pPr>
        <w:spacing w:line="276" w:lineRule="auto"/>
        <w:contextualSpacing/>
      </w:pPr>
      <w:r w:rsidRPr="00840131">
        <w:tab/>
      </w:r>
      <w:r w:rsidRPr="00840131">
        <w:tab/>
        <w:t>a. Their Behaviour</w:t>
      </w:r>
      <w:r w:rsidR="00E46FFF" w:rsidRPr="00840131">
        <w:t xml:space="preserve"> (v. 6)</w:t>
      </w:r>
    </w:p>
    <w:p w:rsidR="00E46FFF" w:rsidRPr="00840131" w:rsidRDefault="00E46FFF" w:rsidP="00840131">
      <w:pPr>
        <w:spacing w:line="276" w:lineRule="auto"/>
        <w:contextualSpacing/>
      </w:pPr>
      <w:r w:rsidRPr="00840131">
        <w:tab/>
      </w:r>
      <w:r w:rsidRPr="00840131">
        <w:tab/>
      </w:r>
      <w:r w:rsidRPr="00840131">
        <w:tab/>
        <w:t>1) Their Return &gt; (v. 6a)</w:t>
      </w:r>
      <w:r w:rsidR="005F0E5A" w:rsidRPr="00840131">
        <w:t xml:space="preserve"> &gt; </w:t>
      </w:r>
      <w:r w:rsidR="005F0E5A" w:rsidRPr="00840131">
        <w:rPr>
          <w:i/>
        </w:rPr>
        <w:t>shuv</w:t>
      </w:r>
      <w:r w:rsidR="005F0E5A" w:rsidRPr="00840131">
        <w:t xml:space="preserve"> (1066x)</w:t>
      </w:r>
    </w:p>
    <w:p w:rsidR="00E46FFF" w:rsidRPr="00840131" w:rsidRDefault="00E46FFF" w:rsidP="00840131">
      <w:pPr>
        <w:spacing w:line="276" w:lineRule="auto"/>
        <w:contextualSpacing/>
      </w:pPr>
      <w:r w:rsidRPr="00840131">
        <w:tab/>
      </w:r>
      <w:r w:rsidRPr="00840131">
        <w:tab/>
      </w:r>
      <w:r w:rsidRPr="00840131">
        <w:tab/>
        <w:t>2) Their Roar &gt; (v. 6b)</w:t>
      </w:r>
      <w:r w:rsidR="005F0E5A" w:rsidRPr="00840131">
        <w:t xml:space="preserve"> &gt; </w:t>
      </w:r>
      <w:proofErr w:type="gramStart"/>
      <w:r w:rsidR="005F0E5A" w:rsidRPr="00840131">
        <w:rPr>
          <w:i/>
        </w:rPr>
        <w:t>hamah</w:t>
      </w:r>
      <w:proofErr w:type="gramEnd"/>
      <w:r w:rsidR="005F0E5A" w:rsidRPr="00840131">
        <w:t xml:space="preserve"> (34x) their growl on the prowl! </w:t>
      </w:r>
    </w:p>
    <w:p w:rsidR="00E46FFF" w:rsidRPr="00840131" w:rsidRDefault="00E46FFF" w:rsidP="00840131">
      <w:pPr>
        <w:spacing w:line="276" w:lineRule="auto"/>
        <w:contextualSpacing/>
      </w:pPr>
      <w:r w:rsidRPr="00840131">
        <w:tab/>
      </w:r>
      <w:r w:rsidRPr="00840131">
        <w:tab/>
      </w:r>
      <w:r w:rsidRPr="00840131">
        <w:tab/>
        <w:t>3) Their Routine &gt; (v. 6c)</w:t>
      </w:r>
      <w:r w:rsidR="005F0E5A" w:rsidRPr="00840131">
        <w:t xml:space="preserve"> &gt; </w:t>
      </w:r>
      <w:r w:rsidR="005F0E5A" w:rsidRPr="00840131">
        <w:rPr>
          <w:i/>
        </w:rPr>
        <w:t xml:space="preserve">savav </w:t>
      </w:r>
      <w:r w:rsidR="005F0E5A" w:rsidRPr="00840131">
        <w:t>(154x)</w:t>
      </w:r>
    </w:p>
    <w:p w:rsidR="004A5BF7" w:rsidRPr="00840131" w:rsidRDefault="001318F4" w:rsidP="00840131">
      <w:pPr>
        <w:spacing w:line="276" w:lineRule="auto"/>
        <w:contextualSpacing/>
      </w:pPr>
      <w:r w:rsidRPr="00840131">
        <w:t xml:space="preserve"> </w:t>
      </w:r>
      <w:r w:rsidRPr="00840131">
        <w:tab/>
      </w:r>
      <w:r w:rsidRPr="00840131">
        <w:tab/>
        <w:t>b. Their Belch</w:t>
      </w:r>
      <w:r w:rsidR="00E46FFF" w:rsidRPr="00840131">
        <w:t xml:space="preserve"> (v. 7)</w:t>
      </w:r>
    </w:p>
    <w:p w:rsidR="00CB6CEF" w:rsidRPr="00840131" w:rsidRDefault="00CB6CEF" w:rsidP="00840131">
      <w:pPr>
        <w:spacing w:line="276" w:lineRule="auto"/>
        <w:contextualSpacing/>
        <w:rPr>
          <w:i/>
        </w:rPr>
      </w:pPr>
      <w:r w:rsidRPr="00840131">
        <w:tab/>
      </w:r>
      <w:r w:rsidRPr="00840131">
        <w:tab/>
      </w:r>
      <w:r w:rsidRPr="00840131">
        <w:tab/>
        <w:t>1) The Sting of their Belch (v. 7a)</w:t>
      </w:r>
      <w:r w:rsidR="005F0E5A" w:rsidRPr="00840131">
        <w:t xml:space="preserve"> &gt; </w:t>
      </w:r>
      <w:r w:rsidR="005F0E5A" w:rsidRPr="00840131">
        <w:rPr>
          <w:i/>
        </w:rPr>
        <w:t xml:space="preserve">naba` </w:t>
      </w:r>
      <w:r w:rsidR="005F0E5A" w:rsidRPr="00840131">
        <w:t>(11x) &gt; like garlic breath burp!</w:t>
      </w:r>
    </w:p>
    <w:p w:rsidR="00CB6CEF" w:rsidRPr="00840131" w:rsidRDefault="00CB6CEF" w:rsidP="00840131">
      <w:pPr>
        <w:spacing w:line="276" w:lineRule="auto"/>
        <w:contextualSpacing/>
      </w:pPr>
      <w:r w:rsidRPr="00840131">
        <w:tab/>
      </w:r>
      <w:r w:rsidRPr="00840131">
        <w:tab/>
      </w:r>
      <w:r w:rsidRPr="00840131">
        <w:tab/>
        <w:t>2) The Stupidity of their Belch (v. 7b)</w:t>
      </w:r>
      <w:r w:rsidR="005F0E5A" w:rsidRPr="00840131">
        <w:t xml:space="preserve"> &gt; </w:t>
      </w:r>
      <w:proofErr w:type="gramStart"/>
      <w:r w:rsidR="005F0E5A" w:rsidRPr="00840131">
        <w:t>Who</w:t>
      </w:r>
      <w:proofErr w:type="gramEnd"/>
      <w:r w:rsidR="005F0E5A" w:rsidRPr="00840131">
        <w:t xml:space="preserve"> hears the belch? Does God?</w:t>
      </w:r>
    </w:p>
    <w:p w:rsidR="004A5BF7" w:rsidRPr="00840131" w:rsidRDefault="00316FA6" w:rsidP="00840131">
      <w:pPr>
        <w:spacing w:line="276" w:lineRule="auto"/>
        <w:contextualSpacing/>
        <w:rPr>
          <w:b/>
          <w:i/>
        </w:rPr>
      </w:pPr>
      <w:r w:rsidRPr="00840131">
        <w:tab/>
      </w:r>
      <w:r w:rsidRPr="00840131">
        <w:rPr>
          <w:b/>
          <w:i/>
        </w:rPr>
        <w:t xml:space="preserve">2. </w:t>
      </w:r>
      <w:r w:rsidR="001318F4" w:rsidRPr="00840131">
        <w:rPr>
          <w:b/>
          <w:i/>
        </w:rPr>
        <w:t>T</w:t>
      </w:r>
      <w:r w:rsidRPr="00840131">
        <w:rPr>
          <w:b/>
          <w:i/>
        </w:rPr>
        <w:t xml:space="preserve">he </w:t>
      </w:r>
      <w:r w:rsidR="001318F4" w:rsidRPr="00840131">
        <w:rPr>
          <w:b/>
          <w:i/>
        </w:rPr>
        <w:t>A</w:t>
      </w:r>
      <w:r w:rsidRPr="00840131">
        <w:rPr>
          <w:b/>
          <w:i/>
        </w:rPr>
        <w:t>musement</w:t>
      </w:r>
      <w:r w:rsidR="001318F4" w:rsidRPr="00840131">
        <w:rPr>
          <w:b/>
          <w:i/>
        </w:rPr>
        <w:t xml:space="preserve"> of the Master</w:t>
      </w:r>
      <w:r w:rsidR="00E46FFF" w:rsidRPr="00840131">
        <w:rPr>
          <w:b/>
          <w:i/>
        </w:rPr>
        <w:t xml:space="preserve"> (vv. 8-9)</w:t>
      </w:r>
    </w:p>
    <w:p w:rsidR="004A5BF7" w:rsidRPr="00840131" w:rsidRDefault="001318F4" w:rsidP="00840131">
      <w:pPr>
        <w:spacing w:line="276" w:lineRule="auto"/>
        <w:contextualSpacing/>
      </w:pPr>
      <w:r w:rsidRPr="00840131">
        <w:tab/>
      </w:r>
      <w:r w:rsidRPr="00840131">
        <w:tab/>
        <w:t>a. His Derision</w:t>
      </w:r>
      <w:r w:rsidR="00CB6CEF" w:rsidRPr="00840131">
        <w:t xml:space="preserve"> (v. 8)</w:t>
      </w:r>
      <w:r w:rsidR="005F0E5A" w:rsidRPr="00840131">
        <w:t xml:space="preserve"> &gt; the LORD laughs &gt; Pss. 2:4; 37:13; 52:6; Prov. 1:26</w:t>
      </w:r>
    </w:p>
    <w:p w:rsidR="004A5BF7" w:rsidRPr="00840131" w:rsidRDefault="001318F4" w:rsidP="00840131">
      <w:pPr>
        <w:spacing w:line="276" w:lineRule="auto"/>
        <w:contextualSpacing/>
      </w:pPr>
      <w:r w:rsidRPr="00840131">
        <w:tab/>
      </w:r>
      <w:r w:rsidRPr="00840131">
        <w:tab/>
        <w:t>b. His Defense</w:t>
      </w:r>
      <w:r w:rsidR="00CB6CEF" w:rsidRPr="00840131">
        <w:t xml:space="preserve"> (v. 9)</w:t>
      </w:r>
      <w:r w:rsidR="00840131" w:rsidRPr="00840131">
        <w:t xml:space="preserve"> &gt; God is my defence &gt; Ps. 59:17</w:t>
      </w:r>
    </w:p>
    <w:p w:rsidR="004A5BF7" w:rsidRPr="00840131" w:rsidRDefault="004A5BF7" w:rsidP="00840131">
      <w:pPr>
        <w:spacing w:line="276" w:lineRule="auto"/>
        <w:contextualSpacing/>
      </w:pPr>
    </w:p>
    <w:p w:rsidR="004A5BF7" w:rsidRDefault="007527F1" w:rsidP="00840131">
      <w:pPr>
        <w:spacing w:line="276" w:lineRule="auto"/>
        <w:contextualSpacing/>
        <w:jc w:val="both"/>
        <w:rPr>
          <w:b/>
        </w:rPr>
      </w:pPr>
      <w:r w:rsidRPr="00840131">
        <w:rPr>
          <w:b/>
        </w:rPr>
        <w:t>CONCLUSION:</w:t>
      </w:r>
      <w:r w:rsidR="00840131">
        <w:rPr>
          <w:b/>
        </w:rPr>
        <w:t xml:space="preserve">  The ongoing attack upon David was </w:t>
      </w:r>
      <w:r w:rsidR="00840131" w:rsidRPr="00356E78">
        <w:rPr>
          <w:b/>
          <w:i/>
        </w:rPr>
        <w:t>without cause</w:t>
      </w:r>
      <w:r w:rsidR="00840131">
        <w:rPr>
          <w:b/>
        </w:rPr>
        <w:t xml:space="preserve"> and </w:t>
      </w:r>
      <w:r w:rsidR="00840131" w:rsidRPr="00356E78">
        <w:rPr>
          <w:b/>
          <w:i/>
        </w:rPr>
        <w:t>personal</w:t>
      </w:r>
      <w:r w:rsidR="00840131">
        <w:rPr>
          <w:b/>
        </w:rPr>
        <w:t>.  Jehovah forced him to trust all of the time.  The attacks were unrelenting but so were his prayers!</w:t>
      </w:r>
      <w:r w:rsidR="00356E78">
        <w:rPr>
          <w:b/>
        </w:rPr>
        <w:t xml:space="preserve"> Feel privileged that the Lord loves you so much that He allows suffering and heartaches (see I Ki. 15:3, 5). </w:t>
      </w:r>
    </w:p>
    <w:p w:rsidR="00840131" w:rsidRDefault="00840131" w:rsidP="00840131">
      <w:pPr>
        <w:spacing w:line="276" w:lineRule="auto"/>
        <w:contextualSpacing/>
        <w:jc w:val="both"/>
        <w:rPr>
          <w:b/>
        </w:rPr>
      </w:pPr>
    </w:p>
    <w:p w:rsidR="00840131" w:rsidRDefault="00840131" w:rsidP="00840131">
      <w:pPr>
        <w:spacing w:line="276" w:lineRule="auto"/>
        <w:contextualSpacing/>
        <w:jc w:val="both"/>
        <w:rPr>
          <w:b/>
        </w:rPr>
      </w:pPr>
    </w:p>
    <w:p w:rsidR="00840131" w:rsidRPr="00840131" w:rsidRDefault="00840131">
      <w:pPr>
        <w:rPr>
          <w:b/>
        </w:rPr>
      </w:pPr>
    </w:p>
    <w:sectPr w:rsidR="00840131" w:rsidRPr="00840131" w:rsidSect="004A5BF7">
      <w:pgSz w:w="12240" w:h="15840" w:code="266"/>
      <w:pgMar w:top="720" w:right="720" w:bottom="720" w:left="720" w:header="144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20"/>
  <w:displayHorizontalDrawingGridEvery w:val="0"/>
  <w:displayVerticalDrawingGridEvery w:val="2"/>
  <w:characterSpacingControl w:val="doNotCompress"/>
  <w:compat/>
  <w:rsids>
    <w:rsidRoot w:val="004A5BF7"/>
    <w:rsid w:val="00001A4E"/>
    <w:rsid w:val="00071498"/>
    <w:rsid w:val="001318F4"/>
    <w:rsid w:val="00135D4E"/>
    <w:rsid w:val="00316FA6"/>
    <w:rsid w:val="00356E78"/>
    <w:rsid w:val="0038293F"/>
    <w:rsid w:val="00387A88"/>
    <w:rsid w:val="004A5BF7"/>
    <w:rsid w:val="004B088E"/>
    <w:rsid w:val="005F0E5A"/>
    <w:rsid w:val="007527F1"/>
    <w:rsid w:val="007C67E5"/>
    <w:rsid w:val="008025E1"/>
    <w:rsid w:val="00810EAB"/>
    <w:rsid w:val="00840131"/>
    <w:rsid w:val="00880FE6"/>
    <w:rsid w:val="009069CD"/>
    <w:rsid w:val="009813DA"/>
    <w:rsid w:val="009E20FC"/>
    <w:rsid w:val="00B27400"/>
    <w:rsid w:val="00B604D5"/>
    <w:rsid w:val="00C34D31"/>
    <w:rsid w:val="00CB093A"/>
    <w:rsid w:val="00CB6CEF"/>
    <w:rsid w:val="00E46FFF"/>
    <w:rsid w:val="00F33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F7"/>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Strouse</dc:creator>
  <cp:lastModifiedBy>Dr. Thomas Strouse</cp:lastModifiedBy>
  <cp:revision>5</cp:revision>
  <dcterms:created xsi:type="dcterms:W3CDTF">2024-01-23T13:18:00Z</dcterms:created>
  <dcterms:modified xsi:type="dcterms:W3CDTF">2024-01-24T12:41:00Z</dcterms:modified>
</cp:coreProperties>
</file>